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CC" w:rsidRDefault="008E6E3A">
      <w:pPr>
        <w:spacing w:line="200" w:lineRule="atLeast"/>
        <w:jc w:val="center"/>
        <w:rPr>
          <w:rFonts w:ascii="Arial" w:hAnsi="Arial" w:cs="Tahoma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Tahoma"/>
          <w:b/>
          <w:bCs/>
          <w:sz w:val="32"/>
          <w:szCs w:val="32"/>
        </w:rPr>
        <w:t>U z n e s e n i a</w:t>
      </w:r>
    </w:p>
    <w:p w:rsidR="005347CC" w:rsidRDefault="008E6E3A">
      <w:pPr>
        <w:spacing w:line="200" w:lineRule="atLeast"/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Z piateho zasadnutia Obecného zastupiteľstva obce Gáň</w:t>
      </w:r>
    </w:p>
    <w:p w:rsidR="005347CC" w:rsidRDefault="008E6E3A">
      <w:pPr>
        <w:spacing w:line="200" w:lineRule="atLeast"/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zo dňa 28.5.2015</w:t>
      </w:r>
    </w:p>
    <w:p w:rsidR="005347CC" w:rsidRDefault="005347CC">
      <w:pPr>
        <w:jc w:val="center"/>
        <w:rPr>
          <w:b/>
          <w:sz w:val="32"/>
          <w:szCs w:val="32"/>
        </w:rPr>
      </w:pPr>
    </w:p>
    <w:p w:rsidR="005347CC" w:rsidRDefault="005347CC">
      <w:pPr>
        <w:jc w:val="both"/>
        <w:rPr>
          <w:rFonts w:ascii="Arial" w:hAnsi="Arial"/>
          <w:b/>
          <w:i/>
        </w:rPr>
      </w:pPr>
    </w:p>
    <w:p w:rsidR="005347CC" w:rsidRDefault="008E6E3A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45/2015</w:t>
      </w: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pStyle w:val="Odstavecseseznamem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ch v a ľ u j e</w:t>
      </w: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Program rokovanie obecného zastupiteľstva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pStyle w:val="Odstavecseseznamem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ch v a ľ u j e</w:t>
      </w: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Návrhovú komisiu v zložení: Ing. F. Jankovič, Ing. J. Lipovský, A. Tibenský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Tibenský, Mgr. Pekarová, Kollár</w:t>
      </w:r>
    </w:p>
    <w:p w:rsidR="005347CC" w:rsidRDefault="005347CC">
      <w:pPr>
        <w:ind w:left="3540" w:firstLine="708"/>
        <w:jc w:val="both"/>
        <w:rPr>
          <w:rFonts w:ascii="Arial" w:hAnsi="Arial"/>
        </w:rPr>
      </w:pPr>
    </w:p>
    <w:p w:rsidR="005347CC" w:rsidRDefault="008E6E3A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5347CC" w:rsidRDefault="005347CC">
      <w:pPr>
        <w:jc w:val="both"/>
        <w:rPr>
          <w:rFonts w:ascii="Arial" w:hAnsi="Arial"/>
          <w:b/>
          <w:i/>
        </w:rPr>
      </w:pPr>
    </w:p>
    <w:p w:rsidR="005347CC" w:rsidRDefault="008E6E3A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46/2015</w:t>
      </w: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pStyle w:val="Odstavecseseznamem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 e r i e  na   v e d o m i e</w:t>
      </w:r>
    </w:p>
    <w:p w:rsidR="005347CC" w:rsidRDefault="008E6E3A">
      <w:pPr>
        <w:pStyle w:val="Odstavecseseznamem"/>
        <w:ind w:left="0"/>
        <w:jc w:val="both"/>
        <w:rPr>
          <w:rFonts w:ascii="Arial" w:hAnsi="Arial"/>
        </w:rPr>
      </w:pPr>
      <w:r>
        <w:rPr>
          <w:rFonts w:ascii="Arial" w:hAnsi="Arial"/>
        </w:rPr>
        <w:t>Správu o plnení uznesení prijatých Obecným zastupiteľstvom v Gáni ku dňu 28.5.2015</w:t>
      </w:r>
    </w:p>
    <w:p w:rsidR="005347CC" w:rsidRDefault="005347CC">
      <w:pPr>
        <w:pStyle w:val="Odstavecseseznamem"/>
        <w:ind w:left="0"/>
        <w:jc w:val="both"/>
        <w:rPr>
          <w:rFonts w:ascii="Arial" w:hAnsi="Arial"/>
        </w:rPr>
      </w:pPr>
    </w:p>
    <w:p w:rsidR="005347CC" w:rsidRDefault="008E6E3A">
      <w:pPr>
        <w:pStyle w:val="Odstavecseseznamem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ch v a ľ u j e</w:t>
      </w: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Ukončiť sledovanie úloh schválených uznesením č.:</w:t>
      </w: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43/2015</w:t>
      </w: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44/2015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Tibenský, Mgr. Pekarová, Kollár, Ing. Blaho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5347CC" w:rsidRDefault="005347CC">
      <w:pPr>
        <w:jc w:val="both"/>
        <w:rPr>
          <w:rFonts w:ascii="Arial" w:hAnsi="Arial"/>
          <w:b/>
          <w:i/>
        </w:rPr>
      </w:pPr>
    </w:p>
    <w:p w:rsidR="005347CC" w:rsidRDefault="008E6E3A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47/2015</w:t>
      </w: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Prerokovalo a v súlade s ustanoveniami §18f, ods. 1 písm. d)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 e r i e  na   v e d o m i e</w:t>
      </w:r>
    </w:p>
    <w:p w:rsidR="005347CC" w:rsidRDefault="008E6E3A">
      <w:pPr>
        <w:pStyle w:val="Odstavecseseznamem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Správu o výsledkoch kontroly finančného zúčtovania dotácií s rozpočtom obce poskytnutých v roku 2014 a prijaté opatrenia na odstránenie nedostatkov zistených kontrolou finančného zúčtovania dotácií s rozpočtom obce poskytnutých v roku 2014</w:t>
      </w:r>
    </w:p>
    <w:p w:rsidR="005347CC" w:rsidRDefault="008E6E3A">
      <w:pPr>
        <w:pStyle w:val="Odstavecseseznamem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Správu o výsledkoch kontroly uplatňovania slobodného prístupu k informáciám – zverejňovania povinných dokumentov na webovej stránke obce Gáň a prijaté opatrenia na odstránenie nedostatkov zistených kontrolou </w:t>
      </w:r>
      <w:r>
        <w:rPr>
          <w:rFonts w:ascii="Arial" w:hAnsi="Arial"/>
        </w:rPr>
        <w:lastRenderedPageBreak/>
        <w:t>uplatňovania slobodného prístupu k informáciám – zverejňovania povinných dokumentov na webovej stránke obce Gáň</w:t>
      </w:r>
    </w:p>
    <w:p w:rsidR="005347CC" w:rsidRDefault="008E6E3A">
      <w:pPr>
        <w:pStyle w:val="Odstavecseseznamem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Záznam o výsledkoch kontroly čerpania výdavkov na požiarnu ochranu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Tibenský, Mgr. Pekarová, Kollár, Ing. Blaho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48/2015</w:t>
      </w: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Prerokovalo a v súlade s ustanoveniami §18f, ods. 1 písm. d)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ch v a ľ u j e</w:t>
      </w: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Návrh plánu kontrolnej činnosti hlavnej kontrolórky obce na 2. Polrok 2015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Tibenský, Mgr. Pekarová, Kollár, Ing. Blaho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5347CC">
      <w:pPr>
        <w:ind w:left="3540" w:firstLine="708"/>
        <w:jc w:val="both"/>
        <w:rPr>
          <w:rFonts w:ascii="Arial" w:hAnsi="Arial"/>
        </w:rPr>
      </w:pPr>
    </w:p>
    <w:p w:rsidR="005347CC" w:rsidRDefault="008E6E3A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49/2015</w:t>
      </w: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spacing w:after="200" w:line="276" w:lineRule="auto"/>
        <w:textAlignment w:val="auto"/>
      </w:pPr>
      <w:r>
        <w:rPr>
          <w:rFonts w:ascii="Arial" w:hAnsi="Arial" w:cs="Arial"/>
          <w:b/>
        </w:rPr>
        <w:t xml:space="preserve">A. </w:t>
      </w:r>
      <w:r>
        <w:rPr>
          <w:rFonts w:ascii="Arial" w:hAnsi="Arial" w:cs="Arial"/>
        </w:rPr>
        <w:t>schvaľuje Záverečný účet obce Gáň za rok 2014 a celoročné hospodárenie obce Gáň za rok 2014:</w:t>
      </w:r>
    </w:p>
    <w:p w:rsidR="005347CC" w:rsidRDefault="008E6E3A">
      <w:pPr>
        <w:spacing w:after="200" w:line="276" w:lineRule="auto"/>
        <w:textAlignment w:val="auto"/>
      </w:pPr>
      <w:r>
        <w:rPr>
          <w:rFonts w:ascii="Arial" w:hAnsi="Arial" w:cs="Arial"/>
        </w:rPr>
        <w:t>Obecné zastupiteľstvo schvaľuje použitie prebytku v sume 236938,32 €,</w:t>
      </w:r>
      <w:r>
        <w:rPr>
          <w:rFonts w:ascii="Arial" w:hAnsi="Arial" w:cs="Arial"/>
          <w:i/>
        </w:rPr>
        <w:t xml:space="preserve"> zisteného podľa ustanovenia § 10 ods. 3 písm. a) a b) zákona č. 583/2004 Z.z. o rozpočtových pravidlách územnej samosprávy a o zmene a doplnení niektorých zákonov v znení neskorších, na : </w:t>
      </w:r>
    </w:p>
    <w:p w:rsidR="005347CC" w:rsidRDefault="008E6E3A">
      <w:pPr>
        <w:numPr>
          <w:ilvl w:val="0"/>
          <w:numId w:val="4"/>
        </w:numPr>
        <w:tabs>
          <w:tab w:val="left" w:pos="0"/>
          <w:tab w:val="left" w:pos="360"/>
          <w:tab w:val="left" w:pos="2124"/>
        </w:tabs>
        <w:spacing w:after="200" w:line="276" w:lineRule="auto"/>
        <w:textAlignment w:val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tvorba rezervného fondu  </w:t>
      </w:r>
      <w:r>
        <w:rPr>
          <w:rFonts w:ascii="Arial" w:hAnsi="Arial" w:cs="Arial"/>
          <w:i/>
        </w:rPr>
        <w:tab/>
        <w:t>236938,32 €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5347CC" w:rsidRDefault="008E6E3A">
      <w:pPr>
        <w:spacing w:after="200" w:line="276" w:lineRule="auto"/>
        <w:textAlignment w:val="auto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berie na vedomie stanovisko hlavného kontrolóra za rok 2014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Tibenský, Mgr. Pekarová, Kollár</w:t>
      </w: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Zdržal sa hlasovania: Ing. Blaho</w:t>
      </w:r>
    </w:p>
    <w:p w:rsidR="005347CC" w:rsidRDefault="005347CC">
      <w:pPr>
        <w:ind w:left="3540" w:firstLine="708"/>
        <w:jc w:val="both"/>
        <w:rPr>
          <w:rFonts w:ascii="Arial" w:hAnsi="Arial"/>
        </w:rPr>
      </w:pPr>
    </w:p>
    <w:p w:rsidR="005347CC" w:rsidRDefault="008E6E3A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50/2015</w:t>
      </w: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 ľ u j e</w:t>
      </w:r>
    </w:p>
    <w:p w:rsidR="005347CC" w:rsidRDefault="008E6E3A">
      <w:p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5.Zmenu rozpočtu rozpočtovým Opatrením č. 3/2015 v zmysle ustanovenia §14 ods. 2 písm. a) zákona č. 583/2004 Z.z. o rozpočtových pravidlách územnej samosprávy a o zmene a doplnení niektorých zákonov v znení neskorších predpisov podľa priloženého návrhu: </w:t>
      </w:r>
      <w:r>
        <w:rPr>
          <w:rFonts w:ascii="Arial" w:hAnsi="Arial" w:cs="Arial"/>
        </w:rPr>
        <w:tab/>
      </w:r>
    </w:p>
    <w:p w:rsidR="005347CC" w:rsidRDefault="005347CC">
      <w:pPr>
        <w:ind w:left="2124" w:firstLine="12"/>
        <w:textAlignment w:val="auto"/>
        <w:rPr>
          <w:rFonts w:ascii="Arial" w:hAnsi="Arial" w:cs="Arial"/>
          <w:i/>
        </w:rPr>
      </w:pPr>
    </w:p>
    <w:tbl>
      <w:tblPr>
        <w:tblW w:w="7280" w:type="dxa"/>
        <w:tblInd w:w="9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225"/>
        <w:gridCol w:w="1209"/>
        <w:gridCol w:w="1209"/>
        <w:gridCol w:w="1305"/>
        <w:gridCol w:w="1060"/>
      </w:tblGrid>
      <w:tr w:rsidR="005347CC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5347CC">
            <w:pPr>
              <w:textAlignment w:val="auto"/>
              <w:rPr>
                <w:rFonts w:ascii="Arial" w:hAnsi="Arial" w:cs="Arial"/>
                <w:i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Rozpočet na rok 2015 v €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1.Zmena rozpočtu na rok 2015 v €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2.Zmena rozpočtu na rok 2015 v €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3.,4.zmena rozpočtu na rok 2015 v €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5.zmena rozpočtu na rok 2015 v €</w:t>
            </w:r>
          </w:p>
        </w:tc>
      </w:tr>
      <w:tr w:rsidR="005347CC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Bežné príjmy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</w:tr>
      <w:tr w:rsidR="005347CC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Kapitálové príjmy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</w:tr>
      <w:tr w:rsidR="005347CC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Finančné operácie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196817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198387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229617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230200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230200</w:t>
            </w:r>
          </w:p>
        </w:tc>
      </w:tr>
      <w:tr w:rsidR="005347CC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Príjmy spolu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694262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695832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727062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727645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727645</w:t>
            </w:r>
          </w:p>
        </w:tc>
      </w:tr>
    </w:tbl>
    <w:p w:rsidR="005347CC" w:rsidRDefault="005347CC">
      <w:pPr>
        <w:ind w:left="2124" w:firstLine="12"/>
        <w:textAlignment w:val="auto"/>
        <w:rPr>
          <w:rFonts w:ascii="Arial" w:hAnsi="Arial" w:cs="Arial"/>
          <w:i/>
          <w:sz w:val="22"/>
          <w:szCs w:val="22"/>
        </w:rPr>
      </w:pPr>
    </w:p>
    <w:tbl>
      <w:tblPr>
        <w:tblW w:w="7280" w:type="dxa"/>
        <w:tblInd w:w="9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3"/>
        <w:gridCol w:w="1364"/>
        <w:gridCol w:w="1092"/>
        <w:gridCol w:w="1276"/>
        <w:gridCol w:w="1134"/>
        <w:gridCol w:w="1131"/>
      </w:tblGrid>
      <w:tr w:rsidR="005347CC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5347CC">
            <w:pPr>
              <w:textAlignment w:val="auto"/>
              <w:rPr>
                <w:rFonts w:ascii="Arial" w:hAnsi="Arial" w:cs="Arial"/>
                <w:i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Rozpočet na rok 2015 v €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1.Zmena rozpočtu na rok 2015 v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2. Zmena rozpočtu na rok 2015 v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3.,4. Zmena rozpočtu na rok 2015 v €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5. zmena rozpočtu na rok 2015  v €</w:t>
            </w:r>
          </w:p>
        </w:tc>
      </w:tr>
      <w:tr w:rsidR="005347CC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Bežné výdavky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427262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427282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435692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435732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435732</w:t>
            </w:r>
          </w:p>
        </w:tc>
      </w:tr>
      <w:tr w:rsidR="005347CC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Kapitálové výdavky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267000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268550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291370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291370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291370</w:t>
            </w:r>
          </w:p>
        </w:tc>
      </w:tr>
      <w:tr w:rsidR="005347CC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Finančné operácie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</w:tr>
      <w:tr w:rsidR="005347CC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Výdavky spolu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694262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695832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727062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727102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7CC" w:rsidRDefault="008E6E3A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727102</w:t>
            </w:r>
          </w:p>
        </w:tc>
      </w:tr>
    </w:tbl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Tibenský, Mgr. Pekarová, Kollár, Ing. Blaho</w:t>
      </w:r>
    </w:p>
    <w:p w:rsidR="005347CC" w:rsidRDefault="005347CC">
      <w:pPr>
        <w:ind w:left="3540" w:firstLine="708"/>
        <w:jc w:val="both"/>
        <w:rPr>
          <w:rFonts w:ascii="Arial" w:hAnsi="Arial"/>
        </w:rPr>
      </w:pPr>
    </w:p>
    <w:p w:rsidR="005347CC" w:rsidRDefault="008E6E3A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51/2015</w:t>
      </w: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textAlignment w:val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Berie na vedomie</w:t>
      </w:r>
    </w:p>
    <w:p w:rsidR="005347CC" w:rsidRDefault="008E6E3A">
      <w:pPr>
        <w:spacing w:after="200" w:line="276" w:lineRule="auto"/>
        <w:textAlignment w:val="auto"/>
      </w:pPr>
      <w:r>
        <w:rPr>
          <w:rFonts w:ascii="Arial" w:eastAsia="Calibri" w:hAnsi="Arial" w:cs="Arial"/>
          <w:lang w:eastAsia="en-US"/>
        </w:rPr>
        <w:t xml:space="preserve">Správu Komisie pre ochranu verejného záujmu pri výkone funkcií funkcionárov obce </w:t>
      </w:r>
    </w:p>
    <w:p w:rsidR="005347CC" w:rsidRDefault="005347CC">
      <w:pPr>
        <w:jc w:val="both"/>
        <w:rPr>
          <w:rFonts w:ascii="Arial" w:hAnsi="Arial"/>
        </w:rPr>
      </w:pP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Tibenský, Mgr. Pekarová, Kollár, Ing. Blaho</w:t>
      </w:r>
    </w:p>
    <w:p w:rsidR="005347CC" w:rsidRDefault="005347CC"/>
    <w:p w:rsidR="005347CC" w:rsidRDefault="005347CC">
      <w:pPr>
        <w:ind w:left="3540" w:firstLine="708"/>
        <w:jc w:val="both"/>
        <w:rPr>
          <w:rFonts w:ascii="Arial" w:hAnsi="Arial"/>
        </w:rPr>
      </w:pPr>
    </w:p>
    <w:p w:rsidR="005347CC" w:rsidRDefault="008E6E3A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5347CC" w:rsidRDefault="005347CC">
      <w:pPr>
        <w:jc w:val="both"/>
        <w:rPr>
          <w:rFonts w:ascii="Arial" w:hAnsi="Arial"/>
          <w:b/>
          <w:i/>
        </w:rPr>
      </w:pPr>
    </w:p>
    <w:p w:rsidR="005347CC" w:rsidRDefault="005347CC">
      <w:pPr>
        <w:jc w:val="both"/>
        <w:rPr>
          <w:rFonts w:ascii="Arial" w:hAnsi="Arial"/>
          <w:b/>
          <w:i/>
        </w:rPr>
      </w:pPr>
    </w:p>
    <w:p w:rsidR="005347CC" w:rsidRDefault="008E6E3A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>Uznesenie č. 52/2015</w:t>
      </w: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5347CC" w:rsidRDefault="005347CC">
      <w:pPr>
        <w:textAlignment w:val="auto"/>
        <w:rPr>
          <w:rFonts w:ascii="Arial" w:hAnsi="Arial"/>
          <w:b/>
        </w:rPr>
      </w:pPr>
    </w:p>
    <w:p w:rsidR="005347CC" w:rsidRDefault="008E6E3A">
      <w:pPr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Ruší</w:t>
      </w:r>
    </w:p>
    <w:p w:rsidR="005347CC" w:rsidRDefault="008E6E3A">
      <w:pPr>
        <w:numPr>
          <w:ilvl w:val="0"/>
          <w:numId w:val="5"/>
        </w:numPr>
        <w:spacing w:after="200" w:line="276" w:lineRule="auto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Členov komisie životného prostredia, dopravy a verejného poriadku: Jozef Beno, Eduard Hupka, Viera Horváthová</w:t>
      </w:r>
    </w:p>
    <w:p w:rsidR="005347CC" w:rsidRDefault="008E6E3A">
      <w:pPr>
        <w:numPr>
          <w:ilvl w:val="0"/>
          <w:numId w:val="5"/>
        </w:numPr>
        <w:spacing w:after="200" w:line="276" w:lineRule="auto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Členov komisie športu a mládeže: Peter Suchopa, Peter Ormandík, Zoltán Horváth, Igor Kianička</w:t>
      </w:r>
    </w:p>
    <w:p w:rsidR="005347CC" w:rsidRDefault="008E6E3A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Tibenský, Mgr. Pekarová, Kollár, Ing. Blaho</w:t>
      </w:r>
    </w:p>
    <w:p w:rsidR="005347CC" w:rsidRDefault="005347CC">
      <w:pPr>
        <w:pStyle w:val="Odstavecseseznamem"/>
        <w:ind w:left="360"/>
        <w:jc w:val="both"/>
        <w:rPr>
          <w:rFonts w:ascii="Arial" w:hAnsi="Arial"/>
        </w:rPr>
      </w:pPr>
    </w:p>
    <w:p w:rsidR="005347CC" w:rsidRDefault="005347CC">
      <w:pPr>
        <w:pStyle w:val="Odstavecseseznamem"/>
        <w:ind w:left="360"/>
        <w:jc w:val="both"/>
        <w:rPr>
          <w:rFonts w:ascii="Arial" w:hAnsi="Arial"/>
        </w:rPr>
      </w:pPr>
    </w:p>
    <w:p w:rsidR="005347CC" w:rsidRDefault="008E6E3A">
      <w:pPr>
        <w:pStyle w:val="Odstavecseseznamem"/>
        <w:ind w:left="3900" w:firstLine="34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5347CC" w:rsidRDefault="005347CC">
      <w:pPr>
        <w:jc w:val="both"/>
        <w:rPr>
          <w:rFonts w:ascii="Arial" w:hAnsi="Arial"/>
          <w:b/>
          <w:i/>
        </w:rPr>
      </w:pPr>
    </w:p>
    <w:sectPr w:rsidR="005347CC" w:rsidSect="005347C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CB" w:rsidRDefault="00C77ECB" w:rsidP="005347CC">
      <w:r>
        <w:separator/>
      </w:r>
    </w:p>
  </w:endnote>
  <w:endnote w:type="continuationSeparator" w:id="0">
    <w:p w:rsidR="00C77ECB" w:rsidRDefault="00C77ECB" w:rsidP="0053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CB" w:rsidRDefault="00C77ECB" w:rsidP="005347CC">
      <w:r w:rsidRPr="005347CC">
        <w:rPr>
          <w:color w:val="000000"/>
        </w:rPr>
        <w:separator/>
      </w:r>
    </w:p>
  </w:footnote>
  <w:footnote w:type="continuationSeparator" w:id="0">
    <w:p w:rsidR="00C77ECB" w:rsidRDefault="00C77ECB" w:rsidP="0053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5344"/>
    <w:multiLevelType w:val="multilevel"/>
    <w:tmpl w:val="4A727A50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B0872"/>
    <w:multiLevelType w:val="multilevel"/>
    <w:tmpl w:val="539637D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7D91C06"/>
    <w:multiLevelType w:val="multilevel"/>
    <w:tmpl w:val="9B00E08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D2749"/>
    <w:multiLevelType w:val="multilevel"/>
    <w:tmpl w:val="CD606E2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BF203E"/>
    <w:multiLevelType w:val="multilevel"/>
    <w:tmpl w:val="1ED06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CC"/>
    <w:rsid w:val="005347CC"/>
    <w:rsid w:val="008346DC"/>
    <w:rsid w:val="008E6E3A"/>
    <w:rsid w:val="00C65493"/>
    <w:rsid w:val="00C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30EA4-55A2-4AEC-BB24-AC1A17C7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347C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5347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Edita</cp:lastModifiedBy>
  <cp:revision>2</cp:revision>
  <cp:lastPrinted>2015-02-20T09:51:00Z</cp:lastPrinted>
  <dcterms:created xsi:type="dcterms:W3CDTF">2016-07-03T06:23:00Z</dcterms:created>
  <dcterms:modified xsi:type="dcterms:W3CDTF">2016-07-03T06:23:00Z</dcterms:modified>
</cp:coreProperties>
</file>